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B4" w:rsidRDefault="00A95C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CB4" w:rsidRDefault="00A9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5CB4" w:rsidRPr="005918DB" w:rsidRDefault="005918DB">
      <w:pPr>
        <w:spacing w:line="12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8DB">
        <w:rPr>
          <w:rFonts w:ascii="Times New Roman" w:hAnsi="Times New Roman"/>
          <w:b/>
          <w:sz w:val="24"/>
          <w:szCs w:val="24"/>
        </w:rPr>
        <w:t xml:space="preserve">Пособия и выплаты, предоставляемые семьям с детьми, </w:t>
      </w:r>
    </w:p>
    <w:p w:rsidR="00A95CB4" w:rsidRPr="005918DB" w:rsidRDefault="005918DB">
      <w:pPr>
        <w:spacing w:line="12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8DB">
        <w:rPr>
          <w:rFonts w:ascii="Times New Roman" w:hAnsi="Times New Roman"/>
          <w:b/>
          <w:sz w:val="24"/>
          <w:szCs w:val="24"/>
        </w:rPr>
        <w:t xml:space="preserve">согласно  областному законодательству </w:t>
      </w:r>
    </w:p>
    <w:p w:rsidR="00A95CB4" w:rsidRPr="005918DB" w:rsidRDefault="005918DB">
      <w:pPr>
        <w:spacing w:line="12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8D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2</w:t>
      </w:r>
      <w:r w:rsidR="00467636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5918DB">
        <w:rPr>
          <w:rFonts w:ascii="Times New Roman" w:hAnsi="Times New Roman"/>
          <w:b/>
          <w:sz w:val="24"/>
          <w:szCs w:val="24"/>
        </w:rPr>
        <w:t>019 году</w:t>
      </w:r>
    </w:p>
    <w:tbl>
      <w:tblPr>
        <w:tblW w:w="1050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5672"/>
        <w:gridCol w:w="4401"/>
      </w:tblGrid>
      <w:tr w:rsidR="00A95CB4">
        <w:trPr>
          <w:trHeight w:val="229"/>
        </w:trPr>
        <w:tc>
          <w:tcPr>
            <w:tcW w:w="434" w:type="dxa"/>
            <w:vMerge w:val="restart"/>
          </w:tcPr>
          <w:p w:rsidR="00A95CB4" w:rsidRDefault="00A95CB4">
            <w:pPr>
              <w:ind w:left="470" w:firstLine="709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</w:p>
        </w:tc>
        <w:tc>
          <w:tcPr>
            <w:tcW w:w="5672" w:type="dxa"/>
            <w:vMerge w:val="restart"/>
          </w:tcPr>
          <w:p w:rsidR="00A95CB4" w:rsidRDefault="005918DB">
            <w:pPr>
              <w:ind w:left="470" w:firstLine="709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социальных выплат</w:t>
            </w:r>
          </w:p>
        </w:tc>
        <w:tc>
          <w:tcPr>
            <w:tcW w:w="4397" w:type="dxa"/>
          </w:tcPr>
          <w:p w:rsidR="00A95CB4" w:rsidRDefault="005918DB">
            <w:pPr>
              <w:ind w:firstLine="709"/>
              <w:jc w:val="center"/>
              <w:rPr>
                <w:rFonts w:ascii="Times New Roman" w:hAnsi="Times New Roman"/>
                <w:iCs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Размеры выплат</w:t>
            </w:r>
          </w:p>
        </w:tc>
      </w:tr>
      <w:tr w:rsidR="00A95CB4">
        <w:trPr>
          <w:trHeight w:val="229"/>
        </w:trPr>
        <w:tc>
          <w:tcPr>
            <w:tcW w:w="434" w:type="dxa"/>
            <w:vMerge/>
            <w:vAlign w:val="center"/>
          </w:tcPr>
          <w:p w:rsidR="00A95CB4" w:rsidRDefault="00A95CB4">
            <w:pPr>
              <w:rPr>
                <w:rFonts w:ascii="Times New Roman" w:hAnsi="Times New Roman"/>
                <w:position w:val="-2"/>
                <w:sz w:val="24"/>
                <w:szCs w:val="24"/>
              </w:rPr>
            </w:pPr>
          </w:p>
        </w:tc>
        <w:tc>
          <w:tcPr>
            <w:tcW w:w="5672" w:type="dxa"/>
            <w:vMerge/>
            <w:vAlign w:val="center"/>
          </w:tcPr>
          <w:p w:rsidR="00A95CB4" w:rsidRDefault="00A95CB4">
            <w:pPr>
              <w:rPr>
                <w:rFonts w:ascii="Times New Roman" w:hAnsi="Times New Roman"/>
                <w:position w:val="-2"/>
                <w:sz w:val="24"/>
                <w:szCs w:val="24"/>
              </w:rPr>
            </w:pPr>
          </w:p>
        </w:tc>
        <w:tc>
          <w:tcPr>
            <w:tcW w:w="4397" w:type="dxa"/>
          </w:tcPr>
          <w:p w:rsidR="00A95CB4" w:rsidRDefault="005918DB">
            <w:pPr>
              <w:ind w:firstLine="709"/>
              <w:jc w:val="center"/>
              <w:rPr>
                <w:rFonts w:ascii="Times New Roman" w:hAnsi="Times New Roman"/>
                <w:iCs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2019 год</w:t>
            </w:r>
          </w:p>
        </w:tc>
      </w:tr>
      <w:tr w:rsidR="00A95CB4">
        <w:tc>
          <w:tcPr>
            <w:tcW w:w="434" w:type="dxa"/>
          </w:tcPr>
          <w:p w:rsidR="00A95CB4" w:rsidRDefault="005918DB">
            <w:pPr>
              <w:tabs>
                <w:tab w:val="left" w:pos="318"/>
              </w:tabs>
              <w:ind w:left="34" w:right="3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95CB4" w:rsidRDefault="005918DB">
            <w:pPr>
              <w:tabs>
                <w:tab w:val="left" w:pos="318"/>
              </w:tabs>
              <w:ind w:right="33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2" w:type="dxa"/>
          </w:tcPr>
          <w:p w:rsidR="00A95CB4" w:rsidRDefault="005918DB">
            <w:pPr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Пособие на ребенка малоимущим семьям</w:t>
            </w:r>
          </w:p>
        </w:tc>
        <w:tc>
          <w:tcPr>
            <w:tcW w:w="4397" w:type="dxa"/>
          </w:tcPr>
          <w:p w:rsidR="00A95CB4" w:rsidRDefault="005918DB">
            <w:pPr>
              <w:ind w:left="34" w:hanging="3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423 руб.;</w:t>
            </w:r>
          </w:p>
          <w:p w:rsidR="00A95CB4" w:rsidRDefault="005918D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846 руб. - на детей одиноких матерей;</w:t>
            </w:r>
          </w:p>
          <w:p w:rsidR="00A95CB4" w:rsidRDefault="005918DB">
            <w:pPr>
              <w:ind w:left="34" w:hanging="34"/>
              <w:rPr>
                <w:rFonts w:ascii="Times New Roman" w:hAnsi="Times New Roman"/>
                <w:iCs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635 руб. – на детей, родители которых уклоняются от уплаты алимен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  <w:t>тов и на детей военнослужащих срочной службы</w:t>
            </w:r>
          </w:p>
        </w:tc>
      </w:tr>
      <w:tr w:rsidR="00A95CB4">
        <w:tc>
          <w:tcPr>
            <w:tcW w:w="434" w:type="dxa"/>
          </w:tcPr>
          <w:p w:rsidR="00A95CB4" w:rsidRDefault="005918DB">
            <w:pPr>
              <w:tabs>
                <w:tab w:val="left" w:pos="318"/>
              </w:tabs>
              <w:ind w:left="34" w:right="33" w:hanging="34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2" w:type="dxa"/>
          </w:tcPr>
          <w:p w:rsidR="00A95CB4" w:rsidRDefault="005918DB">
            <w:pPr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Ежемесячная денежная выплата на детей 1-2 года жизни из малоимущих семей для приобретения специальных молочных продуктов детского питания</w:t>
            </w:r>
          </w:p>
        </w:tc>
        <w:tc>
          <w:tcPr>
            <w:tcW w:w="4397" w:type="dxa"/>
          </w:tcPr>
          <w:p w:rsidR="00A95CB4" w:rsidRDefault="00A95CB4">
            <w:pPr>
              <w:ind w:left="34" w:hanging="3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95CB4" w:rsidRDefault="005918DB">
            <w:pPr>
              <w:ind w:left="34" w:hanging="34"/>
              <w:rPr>
                <w:rFonts w:ascii="Times New Roman" w:hAnsi="Times New Roman"/>
                <w:iCs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841 руб.</w:t>
            </w:r>
          </w:p>
        </w:tc>
      </w:tr>
      <w:tr w:rsidR="00A95CB4">
        <w:tc>
          <w:tcPr>
            <w:tcW w:w="434" w:type="dxa"/>
          </w:tcPr>
          <w:p w:rsidR="00A95CB4" w:rsidRDefault="005918DB">
            <w:pPr>
              <w:tabs>
                <w:tab w:val="left" w:pos="318"/>
              </w:tabs>
              <w:ind w:left="34" w:right="33" w:hanging="34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2" w:type="dxa"/>
          </w:tcPr>
          <w:p w:rsidR="00A95CB4" w:rsidRDefault="0059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Ежемесячная денежная выплата на полноценное питание беременным женщинам из малоимущих семей, кормящим матерям и детям в возрасте до 3-х лет из малоимущих семей</w:t>
            </w:r>
          </w:p>
        </w:tc>
        <w:tc>
          <w:tcPr>
            <w:tcW w:w="4397" w:type="dxa"/>
          </w:tcPr>
          <w:p w:rsidR="00A95CB4" w:rsidRDefault="005918D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494 руб.- женщинам, состоящим на учете в медицинских организациях в связи с беременностью;</w:t>
            </w:r>
          </w:p>
          <w:p w:rsidR="00A95CB4" w:rsidRDefault="005918D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552 руб. – кормящим матерям;</w:t>
            </w:r>
          </w:p>
          <w:p w:rsidR="00A95CB4" w:rsidRDefault="005918D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252 руб. – детям до 1 года;</w:t>
            </w:r>
          </w:p>
          <w:p w:rsidR="00A95CB4" w:rsidRDefault="005918D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201 руб. – детям от 1 года    до 2 лет;</w:t>
            </w:r>
          </w:p>
          <w:p w:rsidR="00A95CB4" w:rsidRDefault="005918D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iCs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259 руб. – детям от 2 лет до 3 лет.</w:t>
            </w:r>
          </w:p>
        </w:tc>
      </w:tr>
      <w:tr w:rsidR="00A95CB4">
        <w:tc>
          <w:tcPr>
            <w:tcW w:w="434" w:type="dxa"/>
          </w:tcPr>
          <w:p w:rsidR="00A95CB4" w:rsidRDefault="005918DB">
            <w:pPr>
              <w:tabs>
                <w:tab w:val="left" w:pos="318"/>
              </w:tabs>
              <w:ind w:left="34" w:right="33" w:hanging="34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2" w:type="dxa"/>
          </w:tcPr>
          <w:p w:rsidR="00A95CB4" w:rsidRDefault="005918DB">
            <w:pPr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Ежемесячная денежная выплата на детей из много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детных семей (3 и более  ребенка)</w:t>
            </w:r>
          </w:p>
        </w:tc>
        <w:tc>
          <w:tcPr>
            <w:tcW w:w="4397" w:type="dxa"/>
          </w:tcPr>
          <w:p w:rsidR="00A95CB4" w:rsidRDefault="005918DB">
            <w:pPr>
              <w:ind w:left="34" w:hanging="34"/>
              <w:rPr>
                <w:rFonts w:ascii="Times New Roman" w:hAnsi="Times New Roman"/>
                <w:iCs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423 руб. на каждого ребенка</w:t>
            </w:r>
          </w:p>
        </w:tc>
      </w:tr>
      <w:tr w:rsidR="00A95CB4">
        <w:tc>
          <w:tcPr>
            <w:tcW w:w="434" w:type="dxa"/>
          </w:tcPr>
          <w:p w:rsidR="00A95CB4" w:rsidRDefault="005918DB">
            <w:pPr>
              <w:tabs>
                <w:tab w:val="left" w:pos="318"/>
              </w:tabs>
              <w:autoSpaceDE w:val="0"/>
              <w:autoSpaceDN w:val="0"/>
              <w:adjustRightInd w:val="0"/>
              <w:ind w:left="34" w:right="33" w:hanging="34"/>
              <w:jc w:val="center"/>
              <w:rPr>
                <w:rFonts w:ascii="Times New Roman" w:hAnsi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2" w:type="dxa"/>
          </w:tcPr>
          <w:p w:rsidR="00A95CB4" w:rsidRDefault="0059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Ежемесячная денежная выплата на третьего ребенка или последующих детей</w:t>
            </w:r>
          </w:p>
        </w:tc>
        <w:tc>
          <w:tcPr>
            <w:tcW w:w="4397" w:type="dxa"/>
          </w:tcPr>
          <w:p w:rsidR="00A95CB4" w:rsidRDefault="00A95CB4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A95CB4" w:rsidRDefault="005918D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iCs/>
                <w:position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8 693 руб.</w:t>
            </w:r>
          </w:p>
        </w:tc>
      </w:tr>
      <w:tr w:rsidR="00A95CB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4" w:rsidRDefault="005918DB">
            <w:pPr>
              <w:tabs>
                <w:tab w:val="left" w:pos="318"/>
              </w:tabs>
              <w:autoSpaceDE w:val="0"/>
              <w:autoSpaceDN w:val="0"/>
              <w:adjustRightInd w:val="0"/>
              <w:ind w:left="34" w:right="3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4" w:rsidRDefault="0059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Единовременная денежная выплата семьям, в связи с рождением одновременно трех и более детей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4" w:rsidRDefault="005918D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66 484 руб. на каждого рожденного ребенка</w:t>
            </w:r>
          </w:p>
        </w:tc>
      </w:tr>
      <w:tr w:rsidR="00A95CB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4" w:rsidRDefault="005918DB">
            <w:pPr>
              <w:tabs>
                <w:tab w:val="left" w:pos="318"/>
              </w:tabs>
              <w:autoSpaceDE w:val="0"/>
              <w:autoSpaceDN w:val="0"/>
              <w:adjustRightInd w:val="0"/>
              <w:ind w:left="34" w:right="3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4" w:rsidRDefault="0059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 материнский капитал (сертификат)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4" w:rsidRDefault="005918D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117 754 руб.</w:t>
            </w:r>
          </w:p>
        </w:tc>
      </w:tr>
      <w:tr w:rsidR="00A95CB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4" w:rsidRDefault="005918DB">
            <w:pPr>
              <w:tabs>
                <w:tab w:val="left" w:pos="318"/>
              </w:tabs>
              <w:autoSpaceDE w:val="0"/>
              <w:autoSpaceDN w:val="0"/>
              <w:adjustRightInd w:val="0"/>
              <w:ind w:left="34" w:right="33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4" w:rsidRDefault="0059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Величина среднедушевого денежного дохода населения по Ростовской области для определения права на получение ежемесячной денежной выплаты на третьего ребенка или последующих детей до достижения ребенком возраста трех 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4" w:rsidRDefault="005918D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29 345,50 руб.</w:t>
            </w:r>
          </w:p>
        </w:tc>
      </w:tr>
    </w:tbl>
    <w:p w:rsidR="00A95CB4" w:rsidRDefault="00A95CB4">
      <w:pPr>
        <w:spacing w:after="0" w:line="240" w:lineRule="auto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p w:rsidR="00A95CB4" w:rsidRDefault="00A95CB4">
      <w:pPr>
        <w:spacing w:after="0" w:line="240" w:lineRule="auto"/>
        <w:ind w:firstLineChars="150" w:firstLine="480"/>
        <w:jc w:val="both"/>
        <w:rPr>
          <w:rFonts w:ascii="Times New Roman" w:hAnsi="Times New Roman"/>
          <w:color w:val="474747"/>
          <w:sz w:val="32"/>
          <w:szCs w:val="32"/>
          <w:lang w:eastAsia="ru-RU"/>
        </w:rPr>
      </w:pPr>
    </w:p>
    <w:sectPr w:rsidR="00A95CB4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D9"/>
    <w:rsid w:val="00004700"/>
    <w:rsid w:val="00053B98"/>
    <w:rsid w:val="0006469F"/>
    <w:rsid w:val="000658C6"/>
    <w:rsid w:val="000728B9"/>
    <w:rsid w:val="00075015"/>
    <w:rsid w:val="00083EFA"/>
    <w:rsid w:val="00085CB6"/>
    <w:rsid w:val="000A3D4A"/>
    <w:rsid w:val="00103223"/>
    <w:rsid w:val="00103C95"/>
    <w:rsid w:val="0019100F"/>
    <w:rsid w:val="001C6031"/>
    <w:rsid w:val="00206F7B"/>
    <w:rsid w:val="00207EB2"/>
    <w:rsid w:val="00234C2C"/>
    <w:rsid w:val="00261550"/>
    <w:rsid w:val="00274EF6"/>
    <w:rsid w:val="002A14F2"/>
    <w:rsid w:val="002B54E7"/>
    <w:rsid w:val="002F456A"/>
    <w:rsid w:val="00305979"/>
    <w:rsid w:val="00307333"/>
    <w:rsid w:val="003163F1"/>
    <w:rsid w:val="00393FF2"/>
    <w:rsid w:val="003C27F9"/>
    <w:rsid w:val="003E364B"/>
    <w:rsid w:val="004167EA"/>
    <w:rsid w:val="004212ED"/>
    <w:rsid w:val="004574C3"/>
    <w:rsid w:val="004664E2"/>
    <w:rsid w:val="00467636"/>
    <w:rsid w:val="00482D6F"/>
    <w:rsid w:val="004B0CEB"/>
    <w:rsid w:val="004B3F77"/>
    <w:rsid w:val="005918DB"/>
    <w:rsid w:val="005D35F5"/>
    <w:rsid w:val="005F24D9"/>
    <w:rsid w:val="00663C0E"/>
    <w:rsid w:val="00674A61"/>
    <w:rsid w:val="006B3FBF"/>
    <w:rsid w:val="006F4857"/>
    <w:rsid w:val="00752E4B"/>
    <w:rsid w:val="00783F8F"/>
    <w:rsid w:val="0078517C"/>
    <w:rsid w:val="007E3612"/>
    <w:rsid w:val="007F35CE"/>
    <w:rsid w:val="007F5814"/>
    <w:rsid w:val="0081298B"/>
    <w:rsid w:val="00813437"/>
    <w:rsid w:val="008174C1"/>
    <w:rsid w:val="00830A31"/>
    <w:rsid w:val="00830EC3"/>
    <w:rsid w:val="00866590"/>
    <w:rsid w:val="009210CC"/>
    <w:rsid w:val="009438A4"/>
    <w:rsid w:val="009D32A3"/>
    <w:rsid w:val="009D3F83"/>
    <w:rsid w:val="00A05236"/>
    <w:rsid w:val="00A4410A"/>
    <w:rsid w:val="00A65D4E"/>
    <w:rsid w:val="00A95CB4"/>
    <w:rsid w:val="00AA0F56"/>
    <w:rsid w:val="00B5783E"/>
    <w:rsid w:val="00B6534D"/>
    <w:rsid w:val="00BD0D77"/>
    <w:rsid w:val="00BE54E9"/>
    <w:rsid w:val="00C321CC"/>
    <w:rsid w:val="00C641D7"/>
    <w:rsid w:val="00D22977"/>
    <w:rsid w:val="00D3400E"/>
    <w:rsid w:val="00D576F0"/>
    <w:rsid w:val="00D672FE"/>
    <w:rsid w:val="00DD413F"/>
    <w:rsid w:val="00DF34E3"/>
    <w:rsid w:val="00E2470D"/>
    <w:rsid w:val="00E34DCE"/>
    <w:rsid w:val="00E80C64"/>
    <w:rsid w:val="00E9624A"/>
    <w:rsid w:val="00EA1B94"/>
    <w:rsid w:val="00F03ADE"/>
    <w:rsid w:val="00F460E2"/>
    <w:rsid w:val="00F51912"/>
    <w:rsid w:val="00F75411"/>
    <w:rsid w:val="00F85E87"/>
    <w:rsid w:val="00F951D1"/>
    <w:rsid w:val="00FD521E"/>
    <w:rsid w:val="0A0C692C"/>
    <w:rsid w:val="270A7BB7"/>
    <w:rsid w:val="339F3695"/>
    <w:rsid w:val="351A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Body Text 2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Preformatted" w:unhideWhenUsed="0" w:qFormat="1"/>
    <w:lsdException w:name="Normal Table" w:semiHidden="0" w:qFormat="1"/>
    <w:lsdException w:name="Balloon Text" w:unhideWhenUsed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003C8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3C80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003C8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1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qFormat/>
    <w:rPr>
      <w:rFonts w:cs="Times New Roman"/>
      <w:color w:val="019897"/>
      <w:u w:val="none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Pr>
      <w:rFonts w:ascii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Pr>
      <w:rFonts w:ascii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pPr>
      <w:ind w:left="720"/>
      <w:contextualSpacing/>
    </w:pPr>
  </w:style>
  <w:style w:type="character" w:customStyle="1" w:styleId="HTML0">
    <w:name w:val="Стандартный HTML Знак"/>
    <w:basedOn w:val="a0"/>
    <w:uiPriority w:val="99"/>
    <w:semiHidden/>
    <w:qFormat/>
    <w:locked/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qFormat/>
    <w:rPr>
      <w:rFonts w:ascii="Courier New" w:hAnsi="Courier New" w:cs="Courier New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Body Text 2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Preformatted" w:unhideWhenUsed="0" w:qFormat="1"/>
    <w:lsdException w:name="Normal Table" w:semiHidden="0" w:qFormat="1"/>
    <w:lsdException w:name="Balloon Text" w:unhideWhenUsed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003C8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3C80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003C8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1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qFormat/>
    <w:rPr>
      <w:rFonts w:cs="Times New Roman"/>
      <w:color w:val="019897"/>
      <w:u w:val="none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Pr>
      <w:rFonts w:ascii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Pr>
      <w:rFonts w:ascii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pPr>
      <w:ind w:left="720"/>
      <w:contextualSpacing/>
    </w:pPr>
  </w:style>
  <w:style w:type="character" w:customStyle="1" w:styleId="HTML0">
    <w:name w:val="Стандартный HTML Знак"/>
    <w:basedOn w:val="a0"/>
    <w:uiPriority w:val="99"/>
    <w:semiHidden/>
    <w:qFormat/>
    <w:locked/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qFormat/>
    <w:rPr>
      <w:rFonts w:ascii="Courier New" w:hAnsi="Courier New" w:cs="Courier New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8</cp:revision>
  <cp:lastPrinted>2018-12-28T07:29:00Z</cp:lastPrinted>
  <dcterms:created xsi:type="dcterms:W3CDTF">2016-02-08T11:21:00Z</dcterms:created>
  <dcterms:modified xsi:type="dcterms:W3CDTF">2018-12-28T08:05:00Z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