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6857365" cy="4822190"/>
            <wp:effectExtent l="0" t="0" r="635" b="16510"/>
            <wp:docPr id="1" name="Изображение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ind w:firstLine="360" w:firstLineChars="15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В нашем привычном понимании приёмная семья – это ясные глаза маленького ребёнка, глядящие на тебя с благодарностью. Взять в семью, накормить, искупать, поговорить и выслушать... В этом нуждаются не только малыши, но и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  <w:lang w:val="ru-RU"/>
        </w:rPr>
        <w:t>граждане пожилого возраста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. Их дети могут жить далеко, их может и не быть совсем. Вот тут-то и приходит на помощь людское сострадание,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  <w:lang w:val="ru-RU"/>
        </w:rPr>
        <w:t xml:space="preserve">одиннадцать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  <w:t>лет назад подкреплённое областным законом от 19.11.2009 №320-ЗС «</w:t>
      </w:r>
      <w:r>
        <w:rPr>
          <w:rStyle w:val="5"/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  <w:t>Об организации приемных семей для граждан пожилого возраста и инвалидов в Ростовской области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  <w:t>».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  <w:lang w:val="ru-RU"/>
        </w:rPr>
        <w:t xml:space="preserve"> Д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  <w:t>окумент направлен на повышение качества жизни пожилых граждан и инвалидов, укрепление традиций взаимопомощи и профилактику социального одиночества.</w:t>
      </w:r>
    </w:p>
    <w:p>
      <w:pPr>
        <w:ind w:firstLine="360" w:firstLineChars="15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8F8F8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8F8F8"/>
        </w:rPr>
        <w:t>В приемной семье пожилой человек может быть обеспечен всем необходимым: питанием, уходом, лекарственными средствами, предметами повседневного спроса. Такая семья организует для пожилого человека общий быт, досуг, создавая благоприятный психологический климат. И самое главное –  пожилой человек имеет возможность общения, что очень важно для него.</w:t>
      </w:r>
    </w:p>
    <w:p>
      <w:pPr>
        <w:shd w:val="clear" w:color="auto" w:fill="FFFFFF"/>
        <w:spacing w:after="0" w:line="240" w:lineRule="auto"/>
        <w:ind w:firstLine="480" w:firstLineChars="20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8F8F8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 лицам, нуждающимся в социальных услугах в рамках приемной семьи, относятся одинокие или одиноко проживающие пожилые граждане Российской Федерации (женщины в возрасте 55 лет и старше, мужчины 60 лет и старше) и инвалиды (в том числе инвалиды с детства), которым нужен постоянный уход.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8F8F8"/>
        </w:rPr>
        <w:t xml:space="preserve">Принять в семью можно до четырех человек, нуждающихся в заботе. </w:t>
      </w:r>
    </w:p>
    <w:p>
      <w:pPr>
        <w:shd w:val="clear" w:color="auto" w:fill="FFFFFF"/>
        <w:spacing w:after="0" w:line="240" w:lineRule="auto"/>
        <w:ind w:firstLine="480" w:firstLineChars="20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Гражданину, осуществляющему уход за пожилым человеком, выплачивается ежемесячное денежное вознаграждение в размере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5000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рублей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доплата за организацию приемной семьи в сельской местности в размере 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500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рублей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доплата за организацию приемной семьи для второго, третьего и четвертого лица, нуждающегося в социальной поддержке, в размере 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1000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рублей за каждое лицо, принятое в приемную семью.</w:t>
      </w:r>
    </w:p>
    <w:p>
      <w:pPr>
        <w:shd w:val="clear" w:color="auto" w:fill="FFFFFF"/>
        <w:spacing w:after="0" w:line="240" w:lineRule="auto"/>
        <w:ind w:firstLine="480" w:firstLineChars="20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8F8F8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8F8F8"/>
        </w:rPr>
        <w:t xml:space="preserve">Для организации приемной семьи необходимо обращаться в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8F8F8"/>
          <w:lang w:val="ru-RU"/>
        </w:rPr>
        <w:t>ОСЗН М-Курганского района. Телефон для справок: 8(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8F8F8"/>
          <w:lang w:val="ru-RU"/>
        </w:rPr>
        <w:t>86341)31586 Анна Викторовна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8F8F8"/>
        </w:rPr>
        <w:t>.</w:t>
      </w:r>
    </w:p>
    <w:p>
      <w:pPr>
        <w:ind w:firstLine="420" w:firstLineChars="15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ind w:firstLine="420" w:firstLineChars="150"/>
        <w:jc w:val="both"/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</w:rPr>
      </w:pPr>
    </w:p>
    <w:sectPr>
      <w:pgSz w:w="11906" w:h="16838"/>
      <w:pgMar w:top="640" w:right="506" w:bottom="398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2879"/>
    <w:rsid w:val="0C250E9C"/>
    <w:rsid w:val="2C094D68"/>
    <w:rsid w:val="3CC918BF"/>
    <w:rsid w:val="3D222879"/>
    <w:rsid w:val="3D936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2019-11-11T10:15:00Z</dcterms:created>
  <dc:creator>Аня</dc:creator>
  <cp:lastModifiedBy>Аня</cp:lastModifiedBy>
  <cp:lastPrinted>2020-09-22T08:49:22Z</cp:lastPrinted>
  <dcterms:modified xsi:type="dcterms:W3CDTF">2020-09-22T10:07:46Z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