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Сайт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 ОСЗН</w:t>
      </w:r>
    </w:p>
    <w:p>
      <w:pPr>
        <w:wordWrap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wordWrap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wordWrap/>
        <w:spacing w:after="0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ходе исполнения муниципального задания по муниципальному бюджетному учреждению Матвеево-Курганского района «Центр социального обслуживания граждан пожилого возраста и инвалидов»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12 месяцев 2018 года</w:t>
      </w:r>
    </w:p>
    <w:tbl>
      <w:tblPr>
        <w:tblStyle w:val="5"/>
        <w:tblW w:w="5542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1368"/>
              </w:tabs>
              <w:autoSpaceDE w:val="0"/>
              <w:autoSpaceDN w:val="0"/>
              <w:adjustRightInd w:val="0"/>
              <w:spacing w:before="67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В соответствии с указанным муниципальным заданием МБУ МКР  «ЦСО» оказывает социальные услуги с обеспечением проживания и без обеспечения проживания, предоставляемые гражданам пожилого возраста и инвалидам. Контингент потребителей услуг – граждане, у которых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есть  обстоятельства, которые ухудшают или могут ухудшить условия их жизнедеятельности. В частности, граждане,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частично или полностью утратившие способность, либо возможность осуществлять самообслуживание в связи с преклонным возрастом, болезнью, инвалидностью.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В структуру МБУ МКР «ЦСО» входят: 15,5 отделений социального обслуживания на дому, 3 социально-реабилитационных отделения и 2 специализированных отделения социально-медицинского обслуживания на дому.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Объем муниципального задания по оказанию муниципальных услуг на 2018 год составляет 2002 чел. Фактический объем муниципального задания  за 12 месяцев 2018 года — 2002 чел.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МБУ МКР  «ЦСО» оказываются 2 комплексных услуги: 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Предоставление социального обслуживания в стационарной форме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8018145</wp:posOffset>
                </wp:positionH>
                <wp:positionV relativeFrom="paragraph">
                  <wp:posOffset>95885</wp:posOffset>
                </wp:positionV>
                <wp:extent cx="1915795" cy="1530350"/>
                <wp:effectExtent l="0" t="0" r="825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2802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68"/>
                              <w:gridCol w:w="1134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pStyle w:val="2"/>
                                  </w:pPr>
                                  <w:r>
                                    <w:t xml:space="preserve">Уникальный номер      </w:t>
                                  </w:r>
                                </w:p>
                                <w:p>
                                  <w:pPr>
                                    <w:pStyle w:val="2"/>
                                  </w:pPr>
                                  <w:r>
                                    <w:t xml:space="preserve">по базовому </w:t>
                                  </w:r>
                                </w:p>
                                <w:p>
                                  <w:pPr>
                                    <w:pStyle w:val="2"/>
                                  </w:pPr>
                                  <w:r>
                                    <w:t xml:space="preserve">(отраслевому) </w:t>
                                  </w:r>
                                </w:p>
                                <w:p>
                                  <w:pPr>
                                    <w:pStyle w:val="2"/>
                                  </w:pPr>
                                  <w:r>
                                    <w:t xml:space="preserve">перечню   </w:t>
                                  </w:r>
                                </w:p>
                                <w:p>
                                  <w:pPr>
                                    <w:jc w:val="right"/>
                                    <w:rPr>
                                      <w:b/>
                                      <w:sz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color="auto" w:sz="12" w:space="0"/>
                                    <w:left w:val="single" w:color="auto" w:sz="12" w:space="0"/>
                                    <w:bottom w:val="single" w:color="auto" w:sz="12" w:space="0"/>
                                    <w:right w:val="single" w:color="auto" w:sz="12" w:space="0"/>
                                  </w:tcBorders>
                                </w:tcPr>
                                <w:p>
                                  <w:pPr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eastAsia="ru-RU"/>
                                    </w:rPr>
                                    <w:t>000000000006031040422030000000000001007100101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6" o:spt="202" type="#_x0000_t202" style="position:absolute;left:0pt;margin-left:631.35pt;margin-top:7.55pt;height:120.5pt;width:150.85pt;z-index:251660288;mso-width-relative:page;mso-height-relative:page;" fillcolor="#FFFFFF" filled="t" stroked="f" coordsize="21600,21600" o:gfxdata="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KNOH7ZAAAADAEAAA8AAAAAAAAAAQAg&#10;AAAAIgAAAGRycy9kb3ducmV2LnhtbFBLAQIUABQAAAAIAIdO4kBiH07gDQIAAPADAAAOAAAAAAAA&#10;AAEAIAAAACgBAABkcnMvZTJvRG9jLnhtbFBLBQYAAAAABgAGAFkBAAC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2802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68"/>
                        <w:gridCol w:w="1134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color="auto" w:sz="12" w:space="0"/>
                            </w:tcBorders>
                          </w:tcPr>
                          <w:p>
                            <w:pPr>
                              <w:pStyle w:val="2"/>
                            </w:pPr>
                            <w:r>
                              <w:t xml:space="preserve">Уникальный номер      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 xml:space="preserve">по базовому 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 xml:space="preserve">(отраслевому) 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t xml:space="preserve">перечню   </w:t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sz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color="auto" w:sz="12" w:space="0"/>
                              <w:left w:val="single" w:color="auto" w:sz="12" w:space="0"/>
                              <w:bottom w:val="single" w:color="auto" w:sz="12" w:space="0"/>
                              <w:right w:val="single" w:color="auto" w:sz="12" w:space="0"/>
                            </w:tcBorders>
                          </w:tcPr>
                          <w:p>
                            <w:pPr>
                              <w:jc w:val="both"/>
                              <w:rPr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ru-RU"/>
                              </w:rPr>
                              <w:t>000000000006031040422030000000000001007100101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alibri" w:cs="Times New Roman"/>
          <w:sz w:val="28"/>
          <w:szCs w:val="28"/>
        </w:rPr>
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 жизнедеятельности.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Предоставление социального обслуживания в  форме на дому,  </w:t>
      </w:r>
      <w:r>
        <w:rPr>
          <w:rFonts w:ascii="Times New Roman" w:hAnsi="Times New Roman" w:eastAsia="Calibri" w:cs="Times New Roman"/>
          <w:sz w:val="28"/>
          <w:szCs w:val="28"/>
        </w:rPr>
        <w:t>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коммуникативного потенциала получателей социальных услуг, имеющих ограничения  жизнедеятельности, в том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числе детей – инвалидов, срочных социальных услуг.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12 месяцев  2018 года структурными подразделениями  Центра обслужено  2430 гражданина, нуждающихся в социальном обслуживании.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01.01.2019 года в отделениях обслуживаются: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5"/>
        <w:tblW w:w="6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количество   (чел)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участники и инвалиды ВОВ </w:t>
            </w: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вдовы умерших участников войны </w:t>
            </w: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труженики тыла</w:t>
            </w: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79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инвалиды общего заболевания</w:t>
            </w: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малолетние узники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ветераны труда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старше 80 лет </w:t>
            </w:r>
          </w:p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603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Отделения социального обслуживания на дому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Приоритетной и наиболее востребованной формой социального обслуживания, действующей в Центре, является организация надомного обслуживания - Отделения социального обслуживания на дому. Работа отделений направлена на максимально возможное продление пребывания граждан в привычной для них среде, в целях поддержания их социального статуса, а также защиту их прав и законных интересов.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15,5 отделениях работают   18  заведующих, 275 социальных работника. 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 отчетный период  в 15,5 отделениях социального обслуживания на дому получили различные социальные услуги 2243 получателя социальных услуг. В соответствии с заключенными договорами между получателем социальных услуг и МБУ МКР «ЦСО», социальный работник посещает его 3-4 раза в неделю и оказывает все необходимые социальные услуги. Так же социальными работниками в течение всего отчетного периода оказан полный объем дополнительных услуг. Всего за 12  месяцев  2018 года отделениями социального обслуживания на дому оказано 437235 социальных и 1399842 дополнительных услуг.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Специализированные отделения социально-медицинского  </w:t>
      </w:r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обслуживания на дому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2 отделениях работают   2  заведующие, 12 социальных работников, медицинских сестер - 12.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12 месяцев текущего года оказана помощь 77 получателям социальных услуг, частично или полностью утратившим способность к самообслуживанию, а это означает, что социальные и медицинские работники отделений обслуживают прикованных к постели граждан пожилого возраста и инвалидов. Социальный работник на основании договора о социальном обслуживании между Центром и получателем социальных услуг посещает его 4 раза в неделю, медицинская сестра на основании того же договора – ежедневно. Социальные услуги предоставлялись в этих структурных подразделениях регулярно, в течение всего отчетного периода.  Всего оказано социальных услуг - 65903, дополнительных – 52523 услуги.  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среднем одному пожилому человеку, обслуживаемому в отделениях социального обслуживания на дому социальными работниками оказано 843 услуги.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Социально-реабилитационные отделения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3 отделениях работают   3  заведующие, 48 сотрудников.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В отчетном периоде МБУ МКР «ЦСО» три социально-реабилитационные отделения предоставили услуги с обеспечением проживания 110 получателям социальных услуг.  В социально-реабилитационных отделениях проживающие получают реабилитацию, психологическую помощь. В этих отделениях жильцы на основании договора получают социальные  услуги, так за 12 месяцев отделениями оказано 763386 услуг, в том числе социально-бытовые, социально-медицинские, социально-психологические, социально-педагогические и социально-правовые услуги.</w:t>
      </w:r>
    </w:p>
    <w:p>
      <w:pPr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В течение всего отчетного периода социальное обслуживание граждан пожилого возраста и инвалидов всеми структурными подразделениями Центра осуществлялось в соответствии с Государственными стандартами социального обслуживания. При ежемесячной проверке Комиссией собственного контроля работы всех отделений Центра отклонений от государственных стандартов выявлено не было.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      Нормативные правовые акты, регулирующие порядок оказания муниципальных услуг: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Федеральный закон РФ от 28.12.2013г. № 442-ФЗ «Об основах социального обслуживания граждан в Российской Федерации», Областной закон Ростовской области от 03.09.2014г. № 222-ЗС «О социальном обслуживании граждан в Ростовской области», Постановление Правительства Ростовской области от 27.11.2014г. № 785 «Об утверждении Порядка предоставления социальных услуг поставщиками социальных услуг».</w:t>
      </w:r>
    </w:p>
    <w:p>
      <w:pPr>
        <w:tabs>
          <w:tab w:val="left" w:pos="1185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0"/>
          <w:szCs w:val="24"/>
          <w:lang w:eastAsia="zh-CN"/>
        </w:rPr>
      </w:pPr>
    </w:p>
    <w:p>
      <w:pP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    </w:t>
      </w:r>
    </w:p>
    <w:p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>Заведующий отделом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/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zh-CN"/>
        </w:rPr>
        <w:tab/>
        <w:t>Г.А. Колесникова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E2"/>
    <w:rsid w:val="00356B55"/>
    <w:rsid w:val="005D3B7B"/>
    <w:rsid w:val="007245C0"/>
    <w:rsid w:val="00741428"/>
    <w:rsid w:val="007455E2"/>
    <w:rsid w:val="0075766E"/>
    <w:rsid w:val="00914D37"/>
    <w:rsid w:val="00A21B3D"/>
    <w:rsid w:val="1D194069"/>
    <w:rsid w:val="51986E46"/>
    <w:rsid w:val="7CE4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4 Знак"/>
    <w:basedOn w:val="4"/>
    <w:link w:val="2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4231</Words>
  <Characters>24123</Characters>
  <Lines>201</Lines>
  <Paragraphs>56</Paragraphs>
  <TotalTime>110</TotalTime>
  <ScaleCrop>false</ScaleCrop>
  <LinksUpToDate>false</LinksUpToDate>
  <CharactersWithSpaces>28298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2019-01-14T05:32:00Z</dcterms:created>
  <dc:creator>Татьяна</dc:creator>
  <cp:lastModifiedBy>Приемная</cp:lastModifiedBy>
  <cp:lastPrinted>2019-01-25T12:19:27Z</cp:lastPrinted>
  <dcterms:modified xsi:type="dcterms:W3CDTF">2019-01-25T12:19:51Z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